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8th Grade Integrated Science Curriculum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Length of Course: Full Year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Course Description: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8th grade science program will provide students with a thorough, relevant, and engaging standards-based curriculum that focuses on implementing the scientific and engineering practices as well as the cross-cutting concepts based on the core ideas.  This course will emphasize problem-based learning experiences, 21st Century Skills, and engineering design processes in a supportive, challenging environment for all students.  Classroom activities will include scientific investigations, application of research, and analyzing and interpreting data.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Big Ideas: </w:t>
      </w:r>
      <w:r w:rsidDel="00000000" w:rsidR="00000000" w:rsidRPr="00000000">
        <w:rPr>
          <w:rtl w:val="0"/>
        </w:rPr>
        <w:t xml:space="preserve">Interactions of Matter in One World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Quarter 1: Introduction to Chemistry  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17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130"/>
        <w:tblGridChange w:id="0">
          <w:tblGrid>
            <w:gridCol w:w="5040"/>
            <w:gridCol w:w="5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What provocative questions will foster inquiry, understanding, and transfer of learning?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are elements classified as metals, nonmetals, and metalloids based on their chemical and physical properties?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is density determined?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does density affect floating and sinking of objects in different liquids?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does the changes in mass/volume affect density?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are properties of elements related to the arrangement on the periodic table?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does a chemical reaction show the relationship between reactants and products?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has the atomic model evolved over time?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is the importance of an ion?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is the difference between ionic and covalent bonding?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elements are used to covalent bond? Ionic bond?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 these elements bond?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Enduring Understandings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What will students understand about the big ideas?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Changes in matter can be classified as chemical or physical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law of conservation of mass states that mass is conserved when substances undergo physical and chemical changes.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Balanced chemical reactions demonstrate the law of conservation of mass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Chemical reactions are classified according to the number of reactants and products and the specific types of compounds involved.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Areas of Focus: Proficiencies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(Cumulative Progress Indicators)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Students will: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Enter NJCCCS or Common Core CPI’s here)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MS-PS1-2: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Analyze and interpret data on the properties of substances before and after the substances interact to determine if a chemical reaction has occurred.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MS-PS1-4: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Develop a model that predicts and describes changes in the particle motion, temperature, and state of a pure substance when thermal energy is added or removed.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MS-PS1-5: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Develop and use a model to describe how the total number of atoms does not change in a chemical reaction and thus mass is conserved.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Examples, Outcomes, Assessments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(see </w:t>
            </w:r>
            <w:hyperlink w:anchor="kix.2y1fzlr0zzsc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note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below about the content of this section)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Instructional Focus: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Components of a Lab Report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Constants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Controls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Independent Variable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Dependent Variable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Physical/ Chemical Changes and Properties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Properties of an Element Lab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Mass v. Volume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Density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Experiments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Equation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Calculations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Conservation of Mass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Periodic Table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Layout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Components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Reactivity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Experiments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Atomic Model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History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Bohr Model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LEDS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Identify them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Bonding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Ionic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Covalent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Sample Assessments: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Benchmarks for units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Formal Assessments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Do Now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Exit Ticket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Surveys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Discussions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Homework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Flinn Scientific Lab/Demonstrations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Periodic Activity of Metals Demonstration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Think Tube Demonstration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Atomic Target Practice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to….Covalent Bond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Atomic Dating Game Skit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 Bohr Model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Lab Reports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Chemistry Lab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Density of Water Lab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7 Layer Density Column Lab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Instructional Strategies: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Chemistry Lab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Chemistry Assessments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Density Demo: Salt Water &amp; Golf Ball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Density Column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Calculations of Density Worksheet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Density Water Lab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Density Assessment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Periodic Table Station Rotation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5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Dating Game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Quarter 1 Assessment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Interdisciplinary Connections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Current Events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Writing Lab Reports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Mathematical Calculations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Technology Integration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iPad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Google Sites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Notability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Textbook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Flinn Scientific Labs/Demonstrations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Webquest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Video Clips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Global Perspectives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Nonfiction/Fiction Articles from around the Globe on Science Topics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Globally Current Events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Chemistry advancements made in other countries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Culturally Responsive Teaching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Different articles have  the ability to allow the students to translate in their native language.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Acknowledging that each student comes from different backgrounds and culture; therefore, we will have discussions and surveys to bring the differences into the classroom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Quarter 2: Objects in Motion- </w:t>
      </w:r>
      <w:r w:rsidDel="00000000" w:rsidR="00000000" w:rsidRPr="00000000">
        <w:rPr>
          <w:b w:val="1"/>
          <w:i w:val="1"/>
          <w:rtl w:val="0"/>
        </w:rPr>
        <w:t xml:space="preserve">How does matter move and behave?</w:t>
      </w:r>
      <w:r w:rsidDel="00000000" w:rsidR="00000000" w:rsidRPr="00000000">
        <w:rPr>
          <w:b w:val="1"/>
          <w:i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185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5550"/>
        <w:tblGridChange w:id="0">
          <w:tblGrid>
            <w:gridCol w:w="4635"/>
            <w:gridCol w:w="55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What provocative questions will foster inquiry, understanding, and transfer of learning?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are scalars and vectors used to describe motion?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is speed, velocity, and acceleration  calculated to describe the motion of an object?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are Newton’s 3 Laws?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does Newton’s Laws explain and predict how objects move?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does friction and an object’s momentum affect how it moves.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is the relationship between  kinetic and potential energy?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can energy be transferred from one type to another?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is the mass of an object and the force of the object related?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are waves classified?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are the properties used to describe waves?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Which type of signal is the most reliable to encode and transmit data?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Enduring Understandings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What will students understand about the big ideas?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Scalars are quantities that are measured using only a numerical value, while vectors include both the numerical value and the direction.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Speed is a measurement of the distance an object moves over time.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Velocity is the speed of an object in a certain direction.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Newton’s three laws can explain and predict how objects move.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Different forces, such as friction can change how objects move.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amount of kinetic and potential energy can vary depending on the mass of an object and its distance from the ground.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Energy is not lost or made, it is transferred to or from an object.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Waves are classified according to how they move.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Basic properties of waves include their amplitude, frequency, speed and wavelength.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Digitalized signals are more reliable way to encode and transmit data.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Areas of Focus: Proficiencies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(Cumulative Progress Indicators)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Students will: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Enter NJCCCS or Common Core CPI’s here)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 PS2-1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Apply Newton’s Third Law to design a solution to a problem involving the motion of two colliding objects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MS-PS2-2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Plan an investigation to provide evidence that the change in an object’s motion depends on the sum of the forces on the object and the mass of the object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MS-PS3-1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Construct and interpret graphical displays of data to describe the relationships of kinetic energy to the mass of an object and to the speed of an object.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MS-PS3-5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Construct, use, and present arguments to support the claim that when the kinetic energy of an object changes, energy is transferred to or from the object.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MS-PS4-1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use mathematical representations to describe a simple model for waves that include how the amplitude of a wave is related to the energy of a wave.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MS-PS4-2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Develop and use a model to describe that waves are reflected, absorbed, or transmitted through various materials.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MS-PS4-3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Integrate qualitative scientific and technical information to support the claim that digitized signals are a more reliable way to encode and transmit information than analog signals.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MS-ETS1-1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Define the criteria and constraints of a design problem with sufficient precision to ensure a successful solution, taking into account relevant scientific principles and potential impacts on people and the natural environment that may limit possible solutions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MS-ETS1-2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Evaluate competing design solutions using a systematic process to determine how well they meet the criteria and constraints of the problem.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Analyze data from tests to determine similarities and differences among several design solutions to identify the best characteristics of each that can be combined into a new solution to better meet the criteria for success.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MS-ETS1-4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Develop a model to generate data for iterative testing and modification of a proposed object, tool, or process such that an optimal design can be achieved.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Examples, Outcomes, Assessments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(see </w:t>
            </w:r>
            <w:hyperlink w:anchor="kix.y803ktxds3pa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note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below about the content of this section)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Instructional Focus: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Speed, Velocity, and Acceleration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Newton’s Three Laws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Gravitational Force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Friction and Momentum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Kinetic Energy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Potential energy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Transformation of Energy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Collisional Forces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Types of waves and their properties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Digital vs. Analogue Signal Transmission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Sample Assessments: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Formal Assessments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Do Now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Exit Ticket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Surveys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Discussions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Homework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Demonstrations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Conservation of Energy Demo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Waves Demo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Experiments/Lab Reports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Bubble Gum Lab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Vernier Lab: Graphing Your Motion 33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JASON Virtual Coaster Building Activity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Wave Properties Lab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Analogue vs. Digital Lab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STEAM Reports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Car Seat Belt Steam Report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STEAM Builds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Car Seat Belt Steam Build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Instructional Strategies: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Car Seat Belt Steam Build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Newton’s Laws Classroom Rotation Activities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Newton’s Laws Foldable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Newton’s Laws Webquest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JASON Virtual Coaster Activity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Kinetic/Potential Energy Benchmark Lesson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Vernier Lab: Speed, Velocity, Acceleration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Energy Transformation Stations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Introduction to Waves Benchmark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Wave Properties Lab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Wave Demonstrations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Digital vs. Analog Project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Interdisciplinary Connections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Current Events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Writing Lab Reports/STEAM Reports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Mathematical Calculations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Technology Integration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iPad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Google Sites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Kahoot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Vernier Motion Detectors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JASON Digital Software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Video Clips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Global Perspectives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Nonfiction/Fiction Articles from around the Globe on Science Topics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Globally Current Events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Science advancements made in the field of physics from other countries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Culturally Responsive Teaching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Acknowledging that each student comes from different backgrounds and culture; therefore, we will have discussions and surveys to bring the differences into the classroom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Quarter 3: Patterns of Force, Energy, &amp; Motion in Nature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023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5595"/>
        <w:tblGridChange w:id="0">
          <w:tblGrid>
            <w:gridCol w:w="4635"/>
            <w:gridCol w:w="55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What provocative questions will foster inquiry, understanding, and transfer of learning?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are the similarities and differences between weather and climate?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Do human activities contribute to global climate change?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does the analysis and interpretation of real time data predict global climate events?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is the relationship between the atmosphere and the ocean?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does the unequal heating of the Earth cause global wind patterns?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does the interaction between the Sun, Earth, and Moon cause the phases of the moon, tides, and eclipses?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does the Earth, Sun, and Moon relationship impact humans?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does the tilt of the Earth cause seasonal changes?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Enduring Understandings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What will students understand about the big ideas?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Weather is the minute by minute changes in the atmosphere.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Climate is the overall weather of a specific location over a long period of time.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Humans impact the environment in a negative/positive way.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Sea surface temperature maps and graphs of ocean currents can be used to predict changes in global climate.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unequal heating of the earth creates pressure belts in the atmosphere causing predictable global wind patterns.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phases of the moon from Earth and space are determined by the position of the moon relative to the Earth and the Sun.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tilt of the Earth causes the seasonal changes.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direct alignment of the Sun, Earth and moon causes lunar and solar eclipses.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gravitational pull of the sun and the moon cause tides on Earth’s surface.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angle of insolation from the sun affects the temperature of the Earth’s surface at different locations..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Areas of Focus: Proficiencies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(Cumulative Progress Indicators)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Students will: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Enter NJCCCS or Common Core CPI’s here)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MS-PS1-6: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Undertake a design project to construct, test, and modify a device that either releases or absorbs thermal energy by chemical processes.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MS-ESS1-1: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Develop and use a model of the Earth-sun-moon system to describe the cyclic patterns of lunar phases, eclipses of the sun and moon, and seasons.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MS-ESS2-6: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Develop and use a model to describe how unequal heating and rotation of the Earth cause patterns of atmospheric and oceanic circulation that determine regional climates.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MS-ESS3-2: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Analyze and interpret data on natural hazards to forecast future catastrophic events and inform the development of technologies to mitigate their effects.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MS-ESS3-3: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Apply scientific principles to design a method for monitoring and minimizing a human impact on the environment.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MS-ETS1-1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Define the criteria and constraints of a design problem with sufficient precision to ensure a successful solution, taking into account relevant scientific principles and potential impacts on people and the natural environment that may limit possible solutions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MS-ETS1-2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Evaluate competing design solutions using a systematic process to determine how well they meet the criteria and constraints of the problem.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Analyze data from tests to determine similarities and differences among several design solutions to identify the best characteristics of each that can be combined into a new solution to better meet the criteria for success.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MS-ETS1-4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Develop a model to generate data for iterative testing and modification of a proposed object, tool, or process such that an optimal design can be achieved.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Examples, Outcomes, Assessments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(see </w:t>
            </w:r>
            <w:hyperlink w:anchor="kix.xa4gd4cdzqaa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note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below about the content of this section)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Instructional Focus: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Climate Change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Corilois Effect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Global Winds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El Nino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Ocean Currents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Satellite Image interpretations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Weather Map Interpretations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Atmosphere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Moon Phases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Tides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Eclipses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Seasons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Sample Assessments: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Formal Quiz/ Test Assessments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Do Now / Exit Tickets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Practice Worksheets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Research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Debates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RST Climate Change Debate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Homework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Experiments/Lab Reports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Seasons Lab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Penguin Thermal Lab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STEAM Reports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STEAM Builds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Instructional Strategies: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Penguin Thermal Build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Weather vs.k Climate Skittles Activity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Climate Change Research and Debate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Coriolis Effect Lab/Activity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Global Winds Diagram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El Nino Unit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Ocean Currents affecting weather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Worksheets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Maps Analysis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Satellite Images Analysis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El Nino Current Event Article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Atmospheric &amp; Oceanic Current Assessment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Sun, Earth, Moon Unit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“The Moon, Could Earth Survive Without it?” Video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Gravity Activity Stations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Moon Phases Activity List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Tides Activity List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Eclipses Activity List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Seasons Worksheets/Activities/ Labs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Interdisciplinary Connections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El Nino Current Events Article &amp; Questions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Research on climate change and El Nino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Writing Lab Reports/STEAM Reports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Mathematical Calculations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Technology Integration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iPad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Google Sites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Interactive Wind Global Map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Library Databases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Vernier Temperature Probes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Video Clips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Global Perspectives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Effects of El Nino on different countries around the world.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Effects of global climate change around the world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Science advancements in the study of El Nino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Culturally Responsive Teaching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Students from different countries share their experiences with climate and seasons in their country.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Acknowledging that each student comes from different backgrounds and culture; therefore, we will have discussions and surveys to bring the differences into the classroom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Quarter 4: Impacts of the Environment on Living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215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5580"/>
        <w:tblGridChange w:id="0">
          <w:tblGrid>
            <w:gridCol w:w="4635"/>
            <w:gridCol w:w="5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What provocative questions will foster inquiry, understanding, and transfer of learning?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is evolution?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Why is natural selection so important?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is the evidence of evolution?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does embryological data show?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Why is embryological data important?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can scientist improve the human body?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is the organization of the body?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What is the importance of the body systems?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are the body systems interconnected?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do memories work in the human brain?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Enduring Understandings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What will students understand about the big ideas?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human body systems are all interconnected and rely on one another.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each body system is composed of subsystems that are working together.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organization of the body.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Cells and tissues are specialized according to their structure and function.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Organisms, especially  humans, have interacting subsystems made up of specialized structures.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nervous system is composed of specialized cells that help transmit messages to the brain.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evolutionary relationship of embryological similarities and differences.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Natural selection leads to the predominance of certain traits in a population.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Natural selection also leads to the suppression of certain traits in a population.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Humans have the capacity to influence certain characteristics/traits in an organism.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Technologies have changed the way humans influence the inheritance of desired traits in an organism.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Traits that support successful survival and reproduction in a new environment become more common; those that do not become less common.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Areas of Focus: Proficiencies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(Cumulative Progress Indicators)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Students will: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Enter NJCCCS or Common Core CPI’s here)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MS-LS1-3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Use argument supported by evidence for how the body is a system interacting subsystems composed of group of cells.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MS-LS1-8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Gather and synthesize information that sensory receptors respond to stimuli by sending messages to the brain for immediate behavior or storage as memories.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MS-LS4-3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Analyze displays of pictorial data to compare patterns of similarities in the embryological development across multiple species to identify relationships not evidence in the fully formed anatomy.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MS-LS4-4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Construct an explanation based on evidence that describes how genetic variations of traits in a population increase some individuals’ probability of surviving and reproducing in a specific environment.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MS-LS4-5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Gather and synthesize information about the technologies that have changed the way humans influence the inheritance of desired traits in organisms.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MS-LS4-6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Use mathematical representations to support explanations of how natural selection may lead to increases and decreases of specific traits in populations over time.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MS-ETS1-1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Define the criteria and constraints of a design problem with sufficient precision to ensure a successful solution, taking into account relevant scientific principles and potential impacts on people and the natural environment that may limit possible solutions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MS-ETS1-2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Evaluate competing design solutions using a systematic process to determine how well they meet the criteria and constraints of the problem.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Analyze data from tests to determine similarities and differences among several design solutions to identify the best characteristics of each that can be combined into a new solution to better meet the criteria for success.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MS-ETS1-4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Develop a model to generate data for iterative testing and modification of a proposed object, tool, or process such that an optimal design can be achieved.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Examples, Outcomes, Assessments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(see </w:t>
            </w:r>
            <w:hyperlink w:anchor="kix.w3qdxlajoqmh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note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below about the content of this section)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Instructional Focus: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Evolution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Survival of the Fittest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Genetic Variation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Natural Selection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Components of Natural Selection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Evidence of Evolution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Fossil Record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Anatomy Structure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21"/>
              </w:numPr>
              <w:spacing w:line="240" w:lineRule="auto"/>
              <w:ind w:left="216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Vestigial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21"/>
              </w:numPr>
              <w:spacing w:line="240" w:lineRule="auto"/>
              <w:ind w:left="216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Homologous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Embryological Development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DNA Comparison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Artificial Selection Techniques/ Technology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Genetic Engineering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Genetic Modification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Cloning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Gene Therapy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Selective Breeding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Designer Babies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GATTACA Movie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PSA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 Body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Organization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Body Systems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21"/>
              </w:numPr>
              <w:spacing w:line="240" w:lineRule="auto"/>
              <w:ind w:left="216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Interactions between all systems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How to build a “better” body ( Better Body 2.0)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Brain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Components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Functions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1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Memory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Sample Assessments: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Formal Assessments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Do Now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Exit Ticket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Surveys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Discussions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Debate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Cloning Debate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Homework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Demonstrations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Simulations- Sri Lanka Elephants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Experiments/Lab Reports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STEAM Builds / Presentation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“Build a Better Human Body”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Instructional Strategies: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Survival of the Fittest Activities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Designer Babies PSA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 Body Unit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Basic Components (order of organization- cell to tissues to organ to organ systems to body systems)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Redesigning (Build) a Better Body 2.0 Project with Presentation/Physical Model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Interdisciplinary Connections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Current Events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Writing Lab Reports/STEAM Reports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Mathematical Calculations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Technology Integration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 iPad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Google Sites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Notability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Textbook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Video Clips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Simulations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Global Perspectives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Nonfiction/Fiction Articles from around the Globe on Science Topics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Globally Current Events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Articles on human longevity/enhancements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4"/>
              </w:numPr>
              <w:spacing w:line="240" w:lineRule="auto"/>
              <w:ind w:left="144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Articles on Cloning/Stem Cell Research Debate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Science advancements made in the field of biology from other countries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Culturally Responsive Teaching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Articles/ Textbook materials have the ability to allow the students to translate in their native language.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contextualSpacing w:val="1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Acknowledging that each student comes from different backgrounds and culture; therefore, we will have discussions and surveys to bring the differences into the classroom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kix.w3qdxlajoqmh" w:id="0"/>
      <w:bookmarkEnd w:id="0"/>
      <w:r w:rsidDel="00000000" w:rsidR="00000000" w:rsidRPr="00000000">
        <w:rPr>
          <w:rtl w:val="0"/>
        </w:rPr>
        <w:t xml:space="preserve">NOTE re: Examples, Outcomes and Assessments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The following skills and themes should be reflected in the design of units and lessons for this course or content area.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21st Century Skills: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</w:t>
        <w:tab/>
        <w:t xml:space="preserve">Creativity and Innovation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</w:t>
        <w:tab/>
        <w:t xml:space="preserve">Critical Thinking and Problem Solving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</w:t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</w:t>
        <w:tab/>
        <w:t xml:space="preserve">Communication and Collaboration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</w:t>
        <w:tab/>
        <w:t xml:space="preserve">Information Literacy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</w:t>
        <w:tab/>
        <w:t xml:space="preserve">Media Literacy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</w:t>
        <w:tab/>
        <w:t xml:space="preserve">Life and Career Skills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21st Century Themes (as applies to content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                       area):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</w:t>
        <w:tab/>
        <w:t xml:space="preserve">Financial, Economic, Business, and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</w:t>
        <w:tab/>
        <w:t xml:space="preserve">Entrepreneurial Literacy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</w:t>
        <w:tab/>
        <w:t xml:space="preserve">Civic Literacy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</w:t>
        <w:tab/>
        <w:t xml:space="preserve">Health Literacy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